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89" w:rsidRDefault="008A0689" w:rsidP="008A0689">
      <w:pPr>
        <w:spacing w:after="0"/>
        <w:jc w:val="center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Střelecká </w:t>
      </w:r>
      <w:r w:rsidRPr="008A0689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soutěž 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SVZ ČR</w:t>
      </w:r>
      <w:r w:rsidRPr="008A0689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</w:t>
      </w:r>
      <w:r w:rsidR="004A5870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k </w:t>
      </w:r>
      <w:r w:rsidRPr="008A0689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získání odznaku KVAS</w:t>
      </w:r>
    </w:p>
    <w:p w:rsidR="008A0689" w:rsidRDefault="008A0689" w:rsidP="008A0689">
      <w:pPr>
        <w:jc w:val="center"/>
        <w:rPr>
          <w:i/>
        </w:rPr>
      </w:pPr>
      <w:r>
        <w:rPr>
          <w:i/>
        </w:rPr>
        <w:t>(Kvalifikace armádního střelce)</w:t>
      </w:r>
    </w:p>
    <w:p w:rsidR="00765D0B" w:rsidRDefault="008A0689" w:rsidP="00765D0B">
      <w:r>
        <w:rPr>
          <w:b/>
        </w:rPr>
        <w:t>Obsah</w:t>
      </w:r>
      <w:r w:rsidR="00765D0B" w:rsidRPr="0056616C">
        <w:rPr>
          <w:b/>
        </w:rPr>
        <w:t>:</w:t>
      </w:r>
      <w:r>
        <w:t xml:space="preserve"> C</w:t>
      </w:r>
      <w:r w:rsidR="00765D0B">
        <w:t>elosvazová soutěž v</w:t>
      </w:r>
      <w:r>
        <w:t>e</w:t>
      </w:r>
      <w:r w:rsidR="005D6C4B">
        <w:t> </w:t>
      </w:r>
      <w:r w:rsidR="00765D0B">
        <w:t>cvičení</w:t>
      </w:r>
      <w:r w:rsidR="009D25E1">
        <w:t>ch</w:t>
      </w:r>
      <w:r w:rsidR="005D6C4B">
        <w:t xml:space="preserve"> </w:t>
      </w:r>
      <w:r w:rsidR="00765D0B">
        <w:t>střelb</w:t>
      </w:r>
      <w:r w:rsidR="005D6C4B">
        <w:t>y</w:t>
      </w:r>
      <w:r w:rsidR="00765D0B">
        <w:t xml:space="preserve"> z pěchotních zbraní </w:t>
      </w:r>
      <w:proofErr w:type="gramStart"/>
      <w:r>
        <w:t xml:space="preserve">č.1.-4. </w:t>
      </w:r>
      <w:r w:rsidR="00765D0B">
        <w:t>podle</w:t>
      </w:r>
      <w:proofErr w:type="gramEnd"/>
      <w:r w:rsidR="00765D0B">
        <w:t xml:space="preserve"> Přílohy 1 k </w:t>
      </w:r>
      <w:proofErr w:type="spellStart"/>
      <w:r w:rsidR="00765D0B">
        <w:t>Vševojsk</w:t>
      </w:r>
      <w:proofErr w:type="spellEnd"/>
      <w:r w:rsidR="00765D0B">
        <w:t>-4-2, v souladu s </w:t>
      </w:r>
      <w:proofErr w:type="spellStart"/>
      <w:r w:rsidR="00765D0B">
        <w:t>Vševojsk</w:t>
      </w:r>
      <w:proofErr w:type="spellEnd"/>
      <w:r w:rsidR="00765D0B">
        <w:t xml:space="preserve">-4-2, Hlava IX. </w:t>
      </w:r>
    </w:p>
    <w:p w:rsidR="0056616C" w:rsidRDefault="0056616C" w:rsidP="0056616C">
      <w:pPr>
        <w:rPr>
          <w:b/>
        </w:rPr>
      </w:pPr>
      <w:r>
        <w:rPr>
          <w:b/>
        </w:rPr>
        <w:t>Účel:</w:t>
      </w:r>
    </w:p>
    <w:p w:rsidR="00765D0B" w:rsidRDefault="009D25E1" w:rsidP="0056616C">
      <w:pPr>
        <w:pStyle w:val="Odstavecseseznamem"/>
        <w:numPr>
          <w:ilvl w:val="0"/>
          <w:numId w:val="1"/>
        </w:numPr>
      </w:pPr>
      <w:r>
        <w:t>prokáza</w:t>
      </w:r>
      <w:r w:rsidR="00765D0B">
        <w:t>t úroveň střeleck</w:t>
      </w:r>
      <w:r w:rsidR="0056616C">
        <w:t>ých dovedností</w:t>
      </w:r>
      <w:r>
        <w:t xml:space="preserve"> členů branného spolku </w:t>
      </w:r>
      <w:r w:rsidR="0056616C">
        <w:t>ve vztahu k </w:t>
      </w:r>
      <w:r w:rsidR="00765D0B">
        <w:t>potřeb</w:t>
      </w:r>
      <w:r w:rsidR="0056616C">
        <w:t>ám</w:t>
      </w:r>
      <w:r w:rsidR="00765D0B">
        <w:t xml:space="preserve"> </w:t>
      </w:r>
      <w:proofErr w:type="spellStart"/>
      <w:r w:rsidR="00765D0B">
        <w:t>AČR</w:t>
      </w:r>
      <w:proofErr w:type="spellEnd"/>
      <w:r w:rsidR="00765D0B">
        <w:t xml:space="preserve">, </w:t>
      </w:r>
    </w:p>
    <w:p w:rsidR="00765D0B" w:rsidRDefault="00765D0B" w:rsidP="0056616C">
      <w:pPr>
        <w:pStyle w:val="Odstavecseseznamem"/>
        <w:numPr>
          <w:ilvl w:val="0"/>
          <w:numId w:val="1"/>
        </w:numPr>
      </w:pPr>
      <w:r>
        <w:t xml:space="preserve">v pilotním režimu vyzkoušet organizaci střelecké soutěže s vazbou na </w:t>
      </w:r>
      <w:proofErr w:type="spellStart"/>
      <w:r>
        <w:t>AČR</w:t>
      </w:r>
      <w:proofErr w:type="spellEnd"/>
      <w:r>
        <w:t xml:space="preserve"> (pro potřeby budoucích certifikací branných spolků)</w:t>
      </w:r>
    </w:p>
    <w:p w:rsidR="00765D0B" w:rsidRDefault="00765D0B" w:rsidP="0056616C">
      <w:pPr>
        <w:pStyle w:val="Odstavecseseznamem"/>
        <w:numPr>
          <w:ilvl w:val="0"/>
          <w:numId w:val="1"/>
        </w:numPr>
      </w:pPr>
      <w:r>
        <w:t>ověřit zájem veřejnosti o aktivity směřované k posílení obranyschopnosti</w:t>
      </w:r>
    </w:p>
    <w:p w:rsidR="005D6C4B" w:rsidRDefault="005D6C4B" w:rsidP="0056616C">
      <w:pPr>
        <w:pStyle w:val="Odstavecseseznamem"/>
        <w:numPr>
          <w:ilvl w:val="0"/>
          <w:numId w:val="1"/>
        </w:numPr>
      </w:pPr>
      <w:r>
        <w:t xml:space="preserve">zastřílet si něco jiného, než běžné discipliny sportovních soutěží </w:t>
      </w:r>
    </w:p>
    <w:p w:rsidR="00765D0B" w:rsidRDefault="00765D0B" w:rsidP="00765D0B">
      <w:r w:rsidRPr="0056616C">
        <w:rPr>
          <w:b/>
        </w:rPr>
        <w:t>Jak</w:t>
      </w:r>
      <w:r>
        <w:t>: soutěží o odznak KVAS</w:t>
      </w:r>
    </w:p>
    <w:p w:rsidR="00765D0B" w:rsidRDefault="00765D0B" w:rsidP="00765D0B">
      <w:r>
        <w:t>Získání odznaku KVAS</w:t>
      </w:r>
      <w:r w:rsidR="0056616C">
        <w:t xml:space="preserve"> – splnění vybraných střeleckých cvičení </w:t>
      </w:r>
      <w:proofErr w:type="spellStart"/>
      <w:r w:rsidR="0056616C">
        <w:t>AČR</w:t>
      </w:r>
      <w:proofErr w:type="spellEnd"/>
      <w:r w:rsidR="0056616C">
        <w:t xml:space="preserve"> v rámci branné sportovní střelby SVZ ČR</w:t>
      </w:r>
      <w:r w:rsidR="007E61B0">
        <w:t xml:space="preserve"> vlastními krátkými a dlouhými zbraněmi</w:t>
      </w:r>
    </w:p>
    <w:p w:rsidR="0056616C" w:rsidRDefault="0056616C" w:rsidP="00765D0B">
      <w:r>
        <w:t xml:space="preserve">Zájemci o získání odznaku </w:t>
      </w:r>
      <w:r w:rsidR="008A0689">
        <w:t xml:space="preserve">při přihlášení do soutěže </w:t>
      </w:r>
      <w:r>
        <w:t>dostanou „Zápočtový lístek“</w:t>
      </w:r>
      <w:r w:rsidR="008A0689">
        <w:t xml:space="preserve"> (</w:t>
      </w:r>
      <w:proofErr w:type="spellStart"/>
      <w:r w:rsidR="008A0689">
        <w:t>ZL</w:t>
      </w:r>
      <w:proofErr w:type="spellEnd"/>
      <w:r w:rsidR="00EF0E73">
        <w:t xml:space="preserve"> KVAS</w:t>
      </w:r>
      <w:r w:rsidR="008A0689">
        <w:t>)</w:t>
      </w:r>
      <w:r>
        <w:t>, na kterém bud</w:t>
      </w:r>
      <w:r w:rsidR="004F576E">
        <w:t>e</w:t>
      </w:r>
      <w:r>
        <w:t xml:space="preserve"> postupně rozhodčími </w:t>
      </w:r>
      <w:r w:rsidR="005D6C4B">
        <w:t xml:space="preserve">na soutěžích </w:t>
      </w:r>
      <w:r>
        <w:t>vyznačován</w:t>
      </w:r>
      <w:r w:rsidR="008A0689">
        <w:t>o</w:t>
      </w:r>
      <w:r>
        <w:t xml:space="preserve"> splněn</w:t>
      </w:r>
      <w:r w:rsidR="008A0689">
        <w:t>í jednotlivých</w:t>
      </w:r>
      <w:r>
        <w:t xml:space="preserve"> střeleck</w:t>
      </w:r>
      <w:r w:rsidR="008A0689">
        <w:t>ých</w:t>
      </w:r>
      <w:r>
        <w:t xml:space="preserve"> úloh</w:t>
      </w:r>
      <w:r w:rsidR="005D6C4B">
        <w:t xml:space="preserve"> (obdoba průkazu </w:t>
      </w:r>
      <w:r w:rsidR="008A0689">
        <w:t>dosažení sportovní výkonnostní třídy v SVZ</w:t>
      </w:r>
      <w:r w:rsidR="005D6C4B">
        <w:t>)</w:t>
      </w:r>
      <w:r>
        <w:t xml:space="preserve">. Po splnění všech úloh bude střelci proti </w:t>
      </w:r>
      <w:r w:rsidR="008A0689">
        <w:t xml:space="preserve">odevzdanému </w:t>
      </w:r>
      <w:proofErr w:type="spellStart"/>
      <w:r>
        <w:t>ZL</w:t>
      </w:r>
      <w:proofErr w:type="spellEnd"/>
      <w:r>
        <w:t xml:space="preserve"> vydán číslovaný (evidovaný) odznak KVAS. </w:t>
      </w:r>
    </w:p>
    <w:p w:rsidR="0056616C" w:rsidRDefault="009D25E1" w:rsidP="00765D0B">
      <w:proofErr w:type="gramStart"/>
      <w:r>
        <w:t xml:space="preserve">Úlohy </w:t>
      </w:r>
      <w:r w:rsidR="0056616C">
        <w:t xml:space="preserve"> </w:t>
      </w:r>
      <w:r w:rsidR="008A0689">
        <w:t>bude</w:t>
      </w:r>
      <w:proofErr w:type="gramEnd"/>
      <w:r w:rsidR="008A0689">
        <w:t xml:space="preserve"> možno plnit  </w:t>
      </w:r>
      <w:r w:rsidR="0056616C">
        <w:t xml:space="preserve">jak </w:t>
      </w:r>
      <w:r w:rsidR="008A0689">
        <w:t xml:space="preserve">na </w:t>
      </w:r>
      <w:r w:rsidR="0056616C">
        <w:t>samosta</w:t>
      </w:r>
      <w:r w:rsidR="008A0689">
        <w:t>t</w:t>
      </w:r>
      <w:r w:rsidR="0056616C">
        <w:t>ný</w:t>
      </w:r>
      <w:r w:rsidR="008A0689">
        <w:t>ch</w:t>
      </w:r>
      <w:r w:rsidR="0056616C">
        <w:t xml:space="preserve">  (</w:t>
      </w:r>
      <w:r w:rsidR="0056616C" w:rsidRPr="00732558">
        <w:rPr>
          <w:b/>
        </w:rPr>
        <w:t>otevřený</w:t>
      </w:r>
      <w:r w:rsidR="008A0689" w:rsidRPr="00732558">
        <w:rPr>
          <w:b/>
        </w:rPr>
        <w:t>ch</w:t>
      </w:r>
      <w:r w:rsidR="0056616C" w:rsidRPr="00732558">
        <w:rPr>
          <w:b/>
        </w:rPr>
        <w:t>/náborový</w:t>
      </w:r>
      <w:r w:rsidR="008A0272" w:rsidRPr="00732558">
        <w:rPr>
          <w:b/>
        </w:rPr>
        <w:t>ch</w:t>
      </w:r>
      <w:r w:rsidR="0056616C">
        <w:t xml:space="preserve">) </w:t>
      </w:r>
      <w:r w:rsidR="005D6C4B">
        <w:t>zápočtový</w:t>
      </w:r>
      <w:r w:rsidR="008A0272">
        <w:t>ch</w:t>
      </w:r>
      <w:r w:rsidR="005D6C4B">
        <w:t xml:space="preserve"> </w:t>
      </w:r>
      <w:r w:rsidR="0056616C">
        <w:t>soutěž</w:t>
      </w:r>
      <w:r w:rsidR="008A0272">
        <w:t>ích</w:t>
      </w:r>
      <w:r w:rsidR="0056616C">
        <w:t xml:space="preserve">, </w:t>
      </w:r>
      <w:r>
        <w:t>nebo</w:t>
      </w:r>
      <w:r w:rsidR="0056616C">
        <w:t xml:space="preserve"> v rámci s</w:t>
      </w:r>
      <w:r>
        <w:t>outěží podle Kalendáře SVZ 2018</w:t>
      </w:r>
      <w:r w:rsidR="008A0272">
        <w:t>,</w:t>
      </w:r>
      <w:r>
        <w:t xml:space="preserve"> podle pravidel </w:t>
      </w:r>
      <w:r w:rsidR="008A0272">
        <w:t xml:space="preserve">Sportovní střelecké činnosti </w:t>
      </w:r>
      <w:r>
        <w:t xml:space="preserve"> SVZ ČR.</w:t>
      </w:r>
    </w:p>
    <w:p w:rsidR="0056616C" w:rsidRDefault="0056616C" w:rsidP="00765D0B">
      <w:r w:rsidRPr="0056616C">
        <w:rPr>
          <w:b/>
        </w:rPr>
        <w:t xml:space="preserve">Cíl: </w:t>
      </w:r>
      <w:r>
        <w:t xml:space="preserve">otevřít </w:t>
      </w:r>
      <w:r w:rsidR="00EF0E73">
        <w:t xml:space="preserve">pro držitele </w:t>
      </w:r>
      <w:proofErr w:type="spellStart"/>
      <w:r w:rsidR="00EF0E73">
        <w:t>ZP</w:t>
      </w:r>
      <w:proofErr w:type="spellEnd"/>
      <w:r w:rsidR="00EF0E73">
        <w:t xml:space="preserve"> </w:t>
      </w:r>
      <w:r>
        <w:t xml:space="preserve">možnost </w:t>
      </w:r>
      <w:r w:rsidR="009D25E1">
        <w:t>být zapojen do přípravy na obranu státu prokázáním zájmu a kompetence v základní vojenské dovednosti</w:t>
      </w:r>
      <w:r w:rsidR="00EF0E73">
        <w:t xml:space="preserve"> (</w:t>
      </w:r>
      <w:r w:rsidR="009D25E1">
        <w:t>střelbě</w:t>
      </w:r>
      <w:r w:rsidR="00EF0E73">
        <w:t>)</w:t>
      </w:r>
      <w:r w:rsidR="005D6C4B">
        <w:t xml:space="preserve"> </w:t>
      </w:r>
      <w:r w:rsidR="008A0272">
        <w:t xml:space="preserve">na </w:t>
      </w:r>
      <w:r w:rsidR="005D6C4B">
        <w:t>vyšší</w:t>
      </w:r>
      <w:r w:rsidR="008A0272">
        <w:t xml:space="preserve"> úrovni</w:t>
      </w:r>
      <w:r w:rsidR="005D6C4B">
        <w:t>, než po základním výcviku dobrovolné zálohy</w:t>
      </w:r>
      <w:r>
        <w:t xml:space="preserve"> </w:t>
      </w:r>
    </w:p>
    <w:p w:rsidR="005D6C4B" w:rsidRDefault="005D6C4B" w:rsidP="00765D0B">
      <w:r w:rsidRPr="000F54D4">
        <w:rPr>
          <w:b/>
        </w:rPr>
        <w:t>Odznak KVAS:</w:t>
      </w:r>
      <w:r w:rsidR="00CB1647">
        <w:t xml:space="preserve"> Možnost udělovat ve třech stupních – základní, stříbro, zlato. Odstup mezi stupni 2-3 roky (při plnění stejných</w:t>
      </w:r>
      <w:r w:rsidR="007E2557">
        <w:t>/náročnějších</w:t>
      </w:r>
      <w:r w:rsidR="00CB1647">
        <w:t xml:space="preserve"> úloh to jen ověřuje, že dove</w:t>
      </w:r>
      <w:r w:rsidR="000F54D4">
        <w:t xml:space="preserve">dnost i zájem trvá). </w:t>
      </w:r>
      <w:proofErr w:type="spellStart"/>
      <w:r w:rsidR="000F54D4">
        <w:t>PR</w:t>
      </w:r>
      <w:proofErr w:type="spellEnd"/>
      <w:r w:rsidR="000F54D4">
        <w:t xml:space="preserve"> akcemi podp</w:t>
      </w:r>
      <w:r w:rsidR="00CB1647">
        <w:t xml:space="preserve">ořit </w:t>
      </w:r>
      <w:r w:rsidR="000F54D4">
        <w:t xml:space="preserve">prestiž nositelů odznaku a zprostředkovaně i </w:t>
      </w:r>
      <w:proofErr w:type="spellStart"/>
      <w:r w:rsidR="000F54D4">
        <w:t>AČR</w:t>
      </w:r>
      <w:proofErr w:type="spellEnd"/>
      <w:r w:rsidR="000F54D4">
        <w:t xml:space="preserve"> („Ten umí střílet, to je </w:t>
      </w:r>
      <w:r w:rsidR="00EF0E73">
        <w:t>chlap</w:t>
      </w:r>
      <w:r w:rsidR="000F54D4">
        <w:t xml:space="preserve">“.) </w:t>
      </w:r>
      <w:r w:rsidR="00CB1647">
        <w:t xml:space="preserve"> </w:t>
      </w:r>
    </w:p>
    <w:p w:rsidR="00765D0B" w:rsidRDefault="008A0272">
      <w:r>
        <w:t xml:space="preserve"> </w:t>
      </w:r>
    </w:p>
    <w:p w:rsidR="00F2678E" w:rsidRDefault="003F6016" w:rsidP="00F2678E">
      <w:pPr>
        <w:jc w:val="center"/>
      </w:pPr>
      <w:r>
        <w:rPr>
          <w:noProof/>
          <w:lang w:eastAsia="cs-CZ"/>
        </w:rPr>
        <w:drawing>
          <wp:inline distT="0" distB="0" distL="0" distR="0">
            <wp:extent cx="647065" cy="694690"/>
            <wp:effectExtent l="19050" t="0" r="635" b="0"/>
            <wp:docPr id="1" name="obrázek 1" descr="C:\Users\Míťa\Desktop\ZákonObrana\QAS\QA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íťa\Desktop\ZákonObrana\QAS\QAS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78E" w:rsidRDefault="00F2678E" w:rsidP="00F2678E">
      <w:pPr>
        <w:jc w:val="center"/>
      </w:pPr>
    </w:p>
    <w:p w:rsidR="007E2557" w:rsidRDefault="007E2557" w:rsidP="00F2678E">
      <w:pPr>
        <w:jc w:val="center"/>
      </w:pPr>
    </w:p>
    <w:p w:rsidR="007E2557" w:rsidRDefault="007E2557" w:rsidP="00F2678E">
      <w:pPr>
        <w:jc w:val="center"/>
      </w:pPr>
    </w:p>
    <w:p w:rsidR="007E2557" w:rsidRDefault="007E2557" w:rsidP="00F2678E">
      <w:pPr>
        <w:jc w:val="center"/>
      </w:pPr>
    </w:p>
    <w:p w:rsidR="007E2557" w:rsidRDefault="007E2557" w:rsidP="007E2557">
      <w:pPr>
        <w:jc w:val="both"/>
        <w:rPr>
          <w:rStyle w:val="Siln"/>
        </w:rPr>
      </w:pPr>
    </w:p>
    <w:p w:rsidR="007E2557" w:rsidRPr="00F115B1" w:rsidRDefault="007E2557" w:rsidP="007E2557">
      <w:pPr>
        <w:jc w:val="both"/>
        <w:rPr>
          <w:rStyle w:val="Siln"/>
        </w:rPr>
      </w:pPr>
      <w:r w:rsidRPr="00F115B1">
        <w:rPr>
          <w:rStyle w:val="Siln"/>
        </w:rPr>
        <w:t xml:space="preserve">Realizační poznámky ke </w:t>
      </w:r>
      <w:proofErr w:type="gramStart"/>
      <w:r w:rsidRPr="00F115B1">
        <w:rPr>
          <w:rStyle w:val="Siln"/>
        </w:rPr>
        <w:t>KVAS</w:t>
      </w:r>
      <w:proofErr w:type="gramEnd"/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Jednotlivé úlohy střeleckých cvičení lze plnit jak na právě k tomu vypsaných soutěžích, tak v rámci jiných (kalendářových) soutěží. 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Například při nástřelu z UPu na 100 m v soutěžních disciplínách SVZ znamenají alespoň 4 zásahy v terči splnění úlohy 1 </w:t>
      </w:r>
      <w:proofErr w:type="gramStart"/>
      <w:r>
        <w:rPr>
          <w:rStyle w:val="Siln"/>
          <w:b w:val="0"/>
        </w:rPr>
        <w:t>cv.1 (2 zásahy</w:t>
      </w:r>
      <w:proofErr w:type="gramEnd"/>
      <w:r>
        <w:rPr>
          <w:rStyle w:val="Siln"/>
          <w:b w:val="0"/>
        </w:rPr>
        <w:t xml:space="preserve"> ze 3 ran). 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Pokud není k dispozici 200m střelnice, lze na 100m pro úlohu 2 </w:t>
      </w:r>
      <w:proofErr w:type="gramStart"/>
      <w:r>
        <w:rPr>
          <w:rStyle w:val="Siln"/>
          <w:b w:val="0"/>
        </w:rPr>
        <w:t>cv.1 požít</w:t>
      </w:r>
      <w:proofErr w:type="gramEnd"/>
      <w:r>
        <w:rPr>
          <w:rStyle w:val="Siln"/>
          <w:b w:val="0"/>
        </w:rPr>
        <w:t xml:space="preserve"> na ½ redukovaný terč č.8 (vpřed běžící figura). Ten lze vyrobit svépomocí podle šablony, poskytnuté všem oblastem nebo podle schématu v příloze. 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Pokud je k dispozici pouze 50 m střelnice, lze </w:t>
      </w:r>
      <w:proofErr w:type="gramStart"/>
      <w:r>
        <w:rPr>
          <w:rStyle w:val="Siln"/>
          <w:b w:val="0"/>
        </w:rPr>
        <w:t>cv.1 plnit</w:t>
      </w:r>
      <w:proofErr w:type="gramEnd"/>
      <w:r>
        <w:rPr>
          <w:rStyle w:val="Siln"/>
          <w:b w:val="0"/>
        </w:rPr>
        <w:t xml:space="preserve"> střelbou na redukovaný terč P135/1 a na ¼ redukovaný terč. 8 vyrobený stejně jako v předchozím bodě.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Úloha 2 </w:t>
      </w:r>
      <w:proofErr w:type="gramStart"/>
      <w:r>
        <w:rPr>
          <w:rStyle w:val="Siln"/>
          <w:b w:val="0"/>
        </w:rPr>
        <w:t>cv.1 se</w:t>
      </w:r>
      <w:proofErr w:type="gramEnd"/>
      <w:r>
        <w:rPr>
          <w:rStyle w:val="Siln"/>
          <w:b w:val="0"/>
        </w:rPr>
        <w:t xml:space="preserve"> v podmínkách civilních střelnic a civilních zbraní plní jednotlivými ranami, nikoliv dávkou.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>Při prezentaci na soutěž k plnění úloh KVAS jsou zájemcům vydány Zápočtové lístky, na kterých se (po vyplnění identifikačních údajů) postupně hlavním rozhodčím soutěže zaznamenává dosažený výsledek - plnění armádních limitů.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Záznamové lístky se záznamem splnění všech úloh jsou organizátorem </w:t>
      </w:r>
      <w:proofErr w:type="gramStart"/>
      <w:r>
        <w:rPr>
          <w:rStyle w:val="Siln"/>
          <w:b w:val="0"/>
        </w:rPr>
        <w:t>soutěže(í) zaslány</w:t>
      </w:r>
      <w:proofErr w:type="gramEnd"/>
      <w:r>
        <w:rPr>
          <w:rStyle w:val="Siln"/>
          <w:b w:val="0"/>
        </w:rPr>
        <w:t xml:space="preserve"> do kanceláře SVZ ČR, U Pergamenky 1511/3, 170 00 Praha 7. Na jejich základě budou zpět zaslány odznaky s </w:t>
      </w:r>
      <w:proofErr w:type="spellStart"/>
      <w:r>
        <w:rPr>
          <w:rStyle w:val="Siln"/>
          <w:b w:val="0"/>
        </w:rPr>
        <w:t>potvrzenímo</w:t>
      </w:r>
      <w:proofErr w:type="spellEnd"/>
      <w:r>
        <w:rPr>
          <w:rStyle w:val="Siln"/>
          <w:b w:val="0"/>
        </w:rPr>
        <w:t xml:space="preserve"> splnění podmínek a oprávněnosti nosit odznak KVAS k předání soutěžícím.</w:t>
      </w:r>
    </w:p>
    <w:p w:rsidR="007E2557" w:rsidRDefault="007E2557" w:rsidP="007E2557">
      <w:pPr>
        <w:jc w:val="both"/>
        <w:rPr>
          <w:rStyle w:val="Siln"/>
          <w:b w:val="0"/>
        </w:rPr>
      </w:pPr>
      <w:r>
        <w:rPr>
          <w:rStyle w:val="Siln"/>
          <w:b w:val="0"/>
        </w:rPr>
        <w:t xml:space="preserve">Soutěž je otevřena i pro členy jiných střeleckých spolků a neorganizované držitele zbrojních průkazů. To klade zvláštní nároky na práci rozhodčích z hlediska dohledu na bezpečnost nejen při střelbě, ale na střelnici vůbec. Je nezbytné dodržování vysoké discipliny a pořádku. </w:t>
      </w:r>
    </w:p>
    <w:p w:rsidR="007E2557" w:rsidRDefault="007E2557" w:rsidP="007E2557">
      <w:pPr>
        <w:jc w:val="both"/>
        <w:rPr>
          <w:rStyle w:val="Siln"/>
          <w:b w:val="0"/>
        </w:rPr>
      </w:pPr>
    </w:p>
    <w:p w:rsidR="007E2557" w:rsidRPr="005C1448" w:rsidRDefault="007E2557" w:rsidP="005C1448">
      <w:pPr>
        <w:jc w:val="both"/>
        <w:rPr>
          <w:bCs/>
        </w:rPr>
      </w:pPr>
      <w:r>
        <w:rPr>
          <w:bCs/>
          <w:noProof/>
          <w:lang w:eastAsia="cs-CZ"/>
        </w:rPr>
        <w:drawing>
          <wp:inline distT="0" distB="0" distL="0" distR="0">
            <wp:extent cx="1260513" cy="2392878"/>
            <wp:effectExtent l="19050" t="0" r="0" b="0"/>
            <wp:docPr id="3" name="obrázek 1" descr="C:\Users\Míťa\Desktop\ZákonObrana\QAS\terč č.8-oře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íťa\Desktop\ZákonObrana\QAS\terč č.8-ořez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209" cy="2403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2557" w:rsidRPr="005C1448" w:rsidSect="00F2678E">
      <w:headerReference w:type="default" r:id="rId9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254" w:rsidRDefault="009F1254" w:rsidP="007E4039">
      <w:pPr>
        <w:spacing w:after="0" w:line="240" w:lineRule="auto"/>
      </w:pPr>
      <w:r>
        <w:separator/>
      </w:r>
    </w:p>
  </w:endnote>
  <w:endnote w:type="continuationSeparator" w:id="0">
    <w:p w:rsidR="009F1254" w:rsidRDefault="009F1254" w:rsidP="007E4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254" w:rsidRDefault="009F1254" w:rsidP="007E4039">
      <w:pPr>
        <w:spacing w:after="0" w:line="240" w:lineRule="auto"/>
      </w:pPr>
      <w:r>
        <w:separator/>
      </w:r>
    </w:p>
  </w:footnote>
  <w:footnote w:type="continuationSeparator" w:id="0">
    <w:p w:rsidR="009F1254" w:rsidRDefault="009F1254" w:rsidP="007E4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039" w:rsidRPr="00922BAC" w:rsidRDefault="007E4039" w:rsidP="00CC1407">
    <w:pPr>
      <w:pStyle w:val="Zhlav"/>
      <w:tabs>
        <w:tab w:val="clear" w:pos="9072"/>
      </w:tabs>
      <w:spacing w:after="240"/>
      <w:rPr>
        <w:rFonts w:cs="Arial"/>
        <w:b/>
        <w:color w:val="A6A6A6"/>
      </w:rPr>
    </w:pPr>
    <w:r>
      <w:rPr>
        <w:rFonts w:cs="Arial"/>
        <w:b/>
        <w:color w:val="A6A6A6"/>
      </w:rPr>
      <w:t>Svaz vojáků v záloze ČR</w:t>
    </w:r>
    <w:r w:rsidR="00F2678E">
      <w:rPr>
        <w:rFonts w:cs="Arial"/>
        <w:b/>
        <w:color w:val="A6A6A6"/>
      </w:rPr>
      <w:t xml:space="preserve">                     </w:t>
    </w:r>
    <w:r>
      <w:rPr>
        <w:rFonts w:cs="Arial"/>
        <w:b/>
        <w:noProof/>
        <w:color w:val="A6A6A6"/>
        <w:sz w:val="24"/>
        <w:szCs w:val="24"/>
        <w:lang w:eastAsia="cs-CZ"/>
      </w:rPr>
      <w:drawing>
        <wp:inline distT="0" distB="0" distL="0" distR="0">
          <wp:extent cx="460375" cy="42418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24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cs="Arial"/>
        <w:b/>
        <w:color w:val="A6A6A6"/>
      </w:rPr>
      <w:t xml:space="preserve">    </w:t>
    </w:r>
    <w:r w:rsidR="00F2678E">
      <w:rPr>
        <w:rFonts w:cs="Arial"/>
        <w:b/>
        <w:color w:val="A6A6A6"/>
      </w:rPr>
      <w:t xml:space="preserve">                </w:t>
    </w:r>
    <w:proofErr w:type="gramStart"/>
    <w:r w:rsidR="00F2678E">
      <w:rPr>
        <w:rFonts w:cs="Arial"/>
        <w:b/>
        <w:color w:val="A6A6A6"/>
      </w:rPr>
      <w:t>ke</w:t>
    </w:r>
    <w:proofErr w:type="gramEnd"/>
    <w:r w:rsidR="00F2678E">
      <w:rPr>
        <w:rFonts w:cs="Arial"/>
        <w:b/>
        <w:color w:val="A6A6A6"/>
      </w:rPr>
      <w:t xml:space="preserve"> 100. výročí republiky </w:t>
    </w:r>
    <w:proofErr w:type="spellStart"/>
    <w:r w:rsidR="00F2678E">
      <w:rPr>
        <w:rFonts w:cs="Arial"/>
        <w:b/>
        <w:color w:val="A6A6A6"/>
      </w:rPr>
      <w:t>ČSR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12840"/>
    <w:multiLevelType w:val="hybridMultilevel"/>
    <w:tmpl w:val="2EE22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D0B"/>
    <w:rsid w:val="00032BB5"/>
    <w:rsid w:val="000F54D4"/>
    <w:rsid w:val="00173CAB"/>
    <w:rsid w:val="001942B1"/>
    <w:rsid w:val="001A5D98"/>
    <w:rsid w:val="00211DAE"/>
    <w:rsid w:val="00215A0B"/>
    <w:rsid w:val="002313F5"/>
    <w:rsid w:val="00267D0B"/>
    <w:rsid w:val="002A019A"/>
    <w:rsid w:val="0034310C"/>
    <w:rsid w:val="003A6864"/>
    <w:rsid w:val="003C6A60"/>
    <w:rsid w:val="003D665E"/>
    <w:rsid w:val="003F0570"/>
    <w:rsid w:val="003F6016"/>
    <w:rsid w:val="004A5870"/>
    <w:rsid w:val="004B5383"/>
    <w:rsid w:val="004F576E"/>
    <w:rsid w:val="0056616C"/>
    <w:rsid w:val="005C1448"/>
    <w:rsid w:val="005D6C4B"/>
    <w:rsid w:val="005E1EDE"/>
    <w:rsid w:val="006C4100"/>
    <w:rsid w:val="006D5624"/>
    <w:rsid w:val="00732558"/>
    <w:rsid w:val="00763F8C"/>
    <w:rsid w:val="00765D0B"/>
    <w:rsid w:val="00783663"/>
    <w:rsid w:val="007E2557"/>
    <w:rsid w:val="007E4039"/>
    <w:rsid w:val="007E61B0"/>
    <w:rsid w:val="008A0272"/>
    <w:rsid w:val="008A0689"/>
    <w:rsid w:val="009D25E1"/>
    <w:rsid w:val="009F1254"/>
    <w:rsid w:val="00A428E5"/>
    <w:rsid w:val="00A559E9"/>
    <w:rsid w:val="00AF5042"/>
    <w:rsid w:val="00B77ABA"/>
    <w:rsid w:val="00C43429"/>
    <w:rsid w:val="00CB1647"/>
    <w:rsid w:val="00CC1407"/>
    <w:rsid w:val="00D02FAF"/>
    <w:rsid w:val="00EF0E73"/>
    <w:rsid w:val="00F2678E"/>
    <w:rsid w:val="00F37C83"/>
    <w:rsid w:val="00F82A18"/>
    <w:rsid w:val="00FC6BA8"/>
    <w:rsid w:val="00FE0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5D0B"/>
  </w:style>
  <w:style w:type="paragraph" w:styleId="Nadpis1">
    <w:name w:val="heading 1"/>
    <w:basedOn w:val="Normln"/>
    <w:next w:val="Normln"/>
    <w:link w:val="Nadpis1Char"/>
    <w:uiPriority w:val="9"/>
    <w:qFormat/>
    <w:rsid w:val="00765D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5D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56616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4D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E4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4039"/>
  </w:style>
  <w:style w:type="paragraph" w:styleId="Zpat">
    <w:name w:val="footer"/>
    <w:basedOn w:val="Normln"/>
    <w:link w:val="ZpatChar"/>
    <w:uiPriority w:val="99"/>
    <w:unhideWhenUsed/>
    <w:rsid w:val="007E4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E4039"/>
  </w:style>
  <w:style w:type="character" w:styleId="Siln">
    <w:name w:val="Strong"/>
    <w:basedOn w:val="Standardnpsmoodstavce"/>
    <w:uiPriority w:val="22"/>
    <w:qFormat/>
    <w:rsid w:val="007E25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489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SVZČR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Míťa</dc:creator>
  <cp:lastModifiedBy>Míťa</cp:lastModifiedBy>
  <cp:revision>5</cp:revision>
  <cp:lastPrinted>2017-12-06T12:51:00Z</cp:lastPrinted>
  <dcterms:created xsi:type="dcterms:W3CDTF">2018-01-31T23:46:00Z</dcterms:created>
  <dcterms:modified xsi:type="dcterms:W3CDTF">2018-02-12T22:32:00Z</dcterms:modified>
</cp:coreProperties>
</file>